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B7" w:rsidRDefault="007365B7" w:rsidP="007365B7">
      <w:pPr>
        <w:widowControl w:val="0"/>
        <w:spacing w:line="560" w:lineRule="exac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附件6</w:t>
      </w:r>
    </w:p>
    <w:p w:rsidR="007365B7" w:rsidRDefault="007365B7" w:rsidP="007365B7">
      <w:pPr>
        <w:spacing w:beforeLines="100" w:before="312"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2017年度河北省重点研发计划</w:t>
      </w:r>
    </w:p>
    <w:p w:rsidR="007365B7" w:rsidRDefault="007365B7" w:rsidP="007365B7">
      <w:pPr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新兴产业前沿技术开发专项</w:t>
      </w:r>
    </w:p>
    <w:p w:rsidR="007365B7" w:rsidRDefault="007365B7" w:rsidP="007365B7">
      <w:pPr>
        <w:spacing w:afterLines="100" w:after="312" w:line="560" w:lineRule="exact"/>
        <w:jc w:val="center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自筹经费项目申报指南</w:t>
      </w:r>
    </w:p>
    <w:p w:rsidR="007365B7" w:rsidRDefault="007365B7" w:rsidP="007365B7">
      <w:pPr>
        <w:spacing w:line="560" w:lineRule="exact"/>
        <w:ind w:firstLineChars="200" w:firstLine="643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支持重点</w:t>
      </w:r>
    </w:p>
    <w:p w:rsidR="007365B7" w:rsidRDefault="007365B7" w:rsidP="007365B7">
      <w:pPr>
        <w:widowControl w:val="0"/>
        <w:spacing w:line="560" w:lineRule="exact"/>
        <w:ind w:firstLineChars="200" w:firstLine="640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（一）</w:t>
      </w:r>
      <w:r>
        <w:rPr>
          <w:rFonts w:ascii="宋体" w:hAnsi="宋体" w:hint="eastAsia"/>
          <w:b/>
          <w:color w:val="000000"/>
          <w:sz w:val="32"/>
          <w:szCs w:val="32"/>
        </w:rPr>
        <w:t>先进装备制造专题</w:t>
      </w:r>
    </w:p>
    <w:p w:rsidR="007365B7" w:rsidRDefault="007365B7" w:rsidP="007365B7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优先主题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：先进交通装备研发及应用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3000901）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围绕汽车整车、汽车零部件、轨道交通、船舶行业，提升关键技术及装备研制能力。加快促进SUV、轿车、中小型客车、皮卡车等乘用车和专用汽车产业价值链的提升，重点发展具有自主知识产权的整车产品及发动机、变速器、转向、底盘、覆盖件等关键零部件，在汽车辊压件、冲压件、安全件、轻量化、可靠性等方面开展技术攻关。重点发展高速动车组、</w:t>
      </w:r>
      <w:proofErr w:type="gramStart"/>
      <w:r>
        <w:rPr>
          <w:rFonts w:ascii="仿宋_GB2312" w:eastAsia="仿宋_GB2312" w:hint="eastAsia"/>
          <w:sz w:val="32"/>
          <w:szCs w:val="32"/>
        </w:rPr>
        <w:t>城轨列车</w:t>
      </w:r>
      <w:proofErr w:type="gramEnd"/>
      <w:r>
        <w:rPr>
          <w:rFonts w:ascii="仿宋_GB2312" w:eastAsia="仿宋_GB2312" w:hint="eastAsia"/>
          <w:sz w:val="32"/>
          <w:szCs w:val="32"/>
        </w:rPr>
        <w:t>、磁悬浮列车及铁路专用车等。加强新型船舶设计和先进造船技术研究，自主开发船用配套设备，加强修船技术研究，增强大型船舶、特种船舶的修理和改装能力。</w:t>
      </w:r>
    </w:p>
    <w:p w:rsidR="007365B7" w:rsidRDefault="007365B7" w:rsidP="007365B7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优先主题二：智能制造装备研发及应用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3000902）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针对河北省装备制造在创新设计、数字控制、加工工艺等方面的要求，大力发展工业机器人、专用机器人、</w:t>
      </w:r>
      <w:r>
        <w:rPr>
          <w:rFonts w:ascii="华文仿宋" w:eastAsia="华文仿宋" w:hAnsi="华文仿宋" w:cs="华文仿宋" w:hint="eastAsia"/>
          <w:sz w:val="32"/>
          <w:szCs w:val="32"/>
        </w:rPr>
        <w:t>新型传感器、</w:t>
      </w:r>
      <w:r>
        <w:rPr>
          <w:rFonts w:ascii="仿宋_GB2312" w:eastAsia="仿宋_GB2312" w:hint="eastAsia"/>
          <w:sz w:val="32"/>
          <w:szCs w:val="32"/>
        </w:rPr>
        <w:t>数控加工设备、</w:t>
      </w:r>
      <w:r>
        <w:rPr>
          <w:rFonts w:ascii="华文仿宋" w:eastAsia="华文仿宋" w:hAnsi="华文仿宋" w:cs="华文仿宋" w:hint="eastAsia"/>
          <w:sz w:val="32"/>
          <w:szCs w:val="32"/>
        </w:rPr>
        <w:t>智能仪器仪表</w:t>
      </w:r>
      <w:r>
        <w:rPr>
          <w:rFonts w:ascii="仿宋_GB2312" w:eastAsia="仿宋_GB2312" w:hint="eastAsia"/>
          <w:sz w:val="32"/>
          <w:szCs w:val="32"/>
        </w:rPr>
        <w:t>等智能化装备及产品。</w:t>
      </w:r>
      <w:r>
        <w:rPr>
          <w:rFonts w:ascii="Times New Roman" w:eastAsia="仿宋_GB2312" w:hAnsi="Times New Roman"/>
          <w:sz w:val="32"/>
          <w:szCs w:val="32"/>
        </w:rPr>
        <w:t>重点发展焊接、搬运、装配、涂装等工业机器人及应用于特</w:t>
      </w:r>
      <w:r>
        <w:rPr>
          <w:rFonts w:ascii="Times New Roman" w:eastAsia="仿宋_GB2312" w:hAnsi="Times New Roman"/>
          <w:sz w:val="32"/>
          <w:szCs w:val="32"/>
        </w:rPr>
        <w:lastRenderedPageBreak/>
        <w:t>殊环境下的安防、巡检、排爆、抢险探测、医护等特种机器人，积极研发机器人及核心零部件新产品，突破机器人本体、伺服电机、控制器、传感器与驱动器等关键零部件及系统集成设计制造等技术瓶颈。</w:t>
      </w:r>
      <w:r>
        <w:rPr>
          <w:rFonts w:ascii="仿宋_GB2312" w:eastAsia="仿宋_GB2312" w:hint="eastAsia"/>
          <w:sz w:val="32"/>
          <w:szCs w:val="32"/>
        </w:rPr>
        <w:t>重点研制适用于不同领域的专用数控系统，发展专用高效</w:t>
      </w:r>
      <w:r>
        <w:rPr>
          <w:rFonts w:ascii="Times New Roman" w:eastAsia="仿宋_GB2312" w:hAnsi="Times New Roman"/>
          <w:kern w:val="0"/>
          <w:sz w:val="32"/>
          <w:szCs w:val="32"/>
        </w:rPr>
        <w:t>多轴联动加工中心、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</w:rPr>
        <w:t>增材制造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kern w:val="0"/>
          <w:sz w:val="32"/>
          <w:szCs w:val="32"/>
        </w:rPr>
        <w:t>3D</w:t>
      </w:r>
      <w:r>
        <w:rPr>
          <w:rFonts w:ascii="Times New Roman" w:eastAsia="仿宋_GB2312" w:hAnsi="Times New Roman"/>
          <w:kern w:val="0"/>
          <w:sz w:val="32"/>
          <w:szCs w:val="32"/>
        </w:rPr>
        <w:t>打印）等智能化装备，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支持研发高精度、高可靠性、高耐久性的</w:t>
      </w:r>
      <w:r>
        <w:rPr>
          <w:rFonts w:ascii="仿宋_GB2312" w:eastAsia="仿宋_GB2312" w:hint="eastAsia"/>
          <w:sz w:val="32"/>
          <w:szCs w:val="32"/>
        </w:rPr>
        <w:t>数控机床。</w:t>
      </w:r>
    </w:p>
    <w:p w:rsidR="007365B7" w:rsidRDefault="007365B7" w:rsidP="007365B7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优先主题三：航空装备研发及应用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3000903）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加快发展适应市场需求的公务机、直升机、无人机等通用飞机制造业。大力发展大型飞机结构件、航空机载电子系统、航空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螺旋浆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直升机核心部件等，支持发展通用飞机发动机总装、发动机关键零部件制造。支持发展中小型无人机、特种飞行器等低空低速航空产品。支持发展航空航天地面管控设备、导航设备、航空航天专用装备制造业。支持</w:t>
      </w:r>
      <w:r>
        <w:rPr>
          <w:rFonts w:ascii="Times New Roman" w:eastAsia="仿宋_GB2312" w:hAnsi="Times New Roman"/>
          <w:sz w:val="32"/>
          <w:szCs w:val="32"/>
        </w:rPr>
        <w:t>固定</w:t>
      </w:r>
      <w:proofErr w:type="gramStart"/>
      <w:r>
        <w:rPr>
          <w:rFonts w:ascii="Times New Roman" w:eastAsia="仿宋_GB2312" w:hAnsi="Times New Roman"/>
          <w:sz w:val="32"/>
          <w:szCs w:val="32"/>
        </w:rPr>
        <w:t>翼</w:t>
      </w:r>
      <w:proofErr w:type="gramEnd"/>
      <w:r>
        <w:rPr>
          <w:rFonts w:ascii="Times New Roman" w:eastAsia="仿宋_GB2312" w:hAnsi="Times New Roman"/>
          <w:sz w:val="32"/>
          <w:szCs w:val="32"/>
        </w:rPr>
        <w:t>通用飞机、直升机以及军用、特种用途改装飞机、无人机等飞行器整机与零部件的研发与</w:t>
      </w:r>
      <w:r>
        <w:rPr>
          <w:rFonts w:ascii="Times New Roman" w:eastAsia="仿宋_GB2312" w:hAnsi="Times New Roman" w:hint="eastAsia"/>
          <w:sz w:val="32"/>
          <w:szCs w:val="32"/>
        </w:rPr>
        <w:t>应用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365B7" w:rsidRDefault="007365B7" w:rsidP="007365B7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优先主题四：工程装备研发及应用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3000904）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围绕施工机械、矿山机械、冶金机械的设备专用化需求，重点发展摊铺机、混凝土设备、架桥机、推土机、挖掘机、装载机、盾构机、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旋挖钻机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等整机和相关配套产品；进一步开发智能化的矿山、港口、煤矿行业用输送机械及其配套设备，支持设备传动开发和运行监控、故障诊断等核心技术研究；</w:t>
      </w:r>
      <w:r>
        <w:rPr>
          <w:rFonts w:ascii="Times New Roman" w:eastAsia="仿宋_GB2312" w:hAnsi="Times New Roman"/>
          <w:sz w:val="32"/>
          <w:szCs w:val="32"/>
        </w:rPr>
        <w:t>重点发展冶金轧辊、高效连铸机、高效冷轧辊、连续式</w:t>
      </w:r>
      <w:r>
        <w:rPr>
          <w:rFonts w:ascii="Times New Roman" w:eastAsia="仿宋_GB2312" w:hAnsi="Times New Roman"/>
          <w:sz w:val="32"/>
          <w:szCs w:val="32"/>
        </w:rPr>
        <w:lastRenderedPageBreak/>
        <w:t>棒材轧机、高速线材轧机等冶金装备，煤矿采掘装备、高效煤炭综采成套装备等煤矿装备。</w:t>
      </w:r>
    </w:p>
    <w:p w:rsidR="007365B7" w:rsidRDefault="007365B7" w:rsidP="007365B7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优先主题五：大型专用成套设备研发及应用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3000905）</w:t>
      </w:r>
    </w:p>
    <w:p w:rsidR="007365B7" w:rsidRDefault="007365B7" w:rsidP="007365B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重点发展煤矿快速采掘及安全保障等矿山成套设备，新型节能轧制成套设备，石油钻采成套设备及配套装备，与其他</w:t>
      </w:r>
      <w:r>
        <w:rPr>
          <w:rFonts w:ascii="宋体" w:eastAsia="仿宋_GB2312" w:hAnsi="宋体" w:hint="eastAsia"/>
          <w:sz w:val="32"/>
          <w:szCs w:val="32"/>
        </w:rPr>
        <w:t>大型设备的</w:t>
      </w:r>
      <w:proofErr w:type="gramStart"/>
      <w:r>
        <w:rPr>
          <w:rFonts w:ascii="宋体" w:eastAsia="仿宋_GB2312" w:hAnsi="宋体" w:hint="eastAsia"/>
          <w:sz w:val="32"/>
          <w:szCs w:val="32"/>
        </w:rPr>
        <w:t>联锁</w:t>
      </w:r>
      <w:proofErr w:type="gramEnd"/>
      <w:r>
        <w:rPr>
          <w:rFonts w:ascii="宋体" w:eastAsia="仿宋_GB2312" w:hAnsi="宋体" w:hint="eastAsia"/>
          <w:sz w:val="32"/>
          <w:szCs w:val="32"/>
        </w:rPr>
        <w:t>、同步的大型输送设备</w:t>
      </w:r>
      <w:r>
        <w:rPr>
          <w:rFonts w:ascii="仿宋_GB2312" w:eastAsia="仿宋_GB2312" w:hAnsi="仿宋_GB2312" w:cs="仿宋_GB2312" w:hint="eastAsia"/>
          <w:sz w:val="32"/>
          <w:szCs w:val="32"/>
        </w:rPr>
        <w:t>等，研究提高整机和动力系统、液压系统、传动系统及关键零部件的可靠性、</w:t>
      </w:r>
      <w:r>
        <w:rPr>
          <w:rFonts w:ascii="仿宋_GB2312" w:eastAsia="仿宋_GB2312" w:hAnsi="仿宋_GB2312" w:cs="仿宋_GB2312"/>
          <w:sz w:val="32"/>
          <w:szCs w:val="32"/>
        </w:rPr>
        <w:t>安全性</w:t>
      </w:r>
      <w:r>
        <w:rPr>
          <w:rFonts w:ascii="仿宋_GB2312" w:eastAsia="仿宋_GB2312" w:hAnsi="仿宋_GB2312" w:cs="仿宋_GB2312" w:hint="eastAsia"/>
          <w:sz w:val="32"/>
          <w:szCs w:val="32"/>
        </w:rPr>
        <w:t>和耐久性的技术，提高大型专用成套设备</w:t>
      </w:r>
      <w:r>
        <w:rPr>
          <w:rFonts w:ascii="仿宋_GB2312" w:eastAsia="仿宋_GB2312" w:hAnsi="仿宋_GB2312" w:cs="仿宋_GB2312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技术水平。</w:t>
      </w:r>
    </w:p>
    <w:p w:rsidR="007365B7" w:rsidRDefault="007365B7" w:rsidP="007365B7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（二）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高性能新材料专题</w:t>
      </w:r>
    </w:p>
    <w:p w:rsidR="007365B7" w:rsidRDefault="007365B7" w:rsidP="007365B7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楷体_GB2312" w:eastAsia="楷体_GB2312" w:cs="宋体" w:hint="eastAsia"/>
          <w:b/>
          <w:color w:val="000000"/>
          <w:kern w:val="0"/>
          <w:sz w:val="32"/>
          <w:szCs w:val="32"/>
        </w:rPr>
        <w:t>优先主题</w:t>
      </w:r>
      <w:proofErr w:type="gramStart"/>
      <w:r>
        <w:rPr>
          <w:rFonts w:ascii="楷体_GB2312" w:eastAsia="楷体_GB2312" w:cs="宋体" w:hint="eastAsia"/>
          <w:b/>
          <w:color w:val="000000"/>
          <w:kern w:val="0"/>
          <w:sz w:val="32"/>
          <w:szCs w:val="32"/>
        </w:rPr>
        <w:t>一</w:t>
      </w:r>
      <w:proofErr w:type="gramEnd"/>
      <w:r>
        <w:rPr>
          <w:rFonts w:ascii="楷体_GB2312" w:eastAsia="楷体_GB2312" w:cs="宋体" w:hint="eastAsia"/>
          <w:b/>
          <w:color w:val="000000"/>
          <w:kern w:val="0"/>
          <w:sz w:val="32"/>
          <w:szCs w:val="32"/>
        </w:rPr>
        <w:t>：石墨</w:t>
      </w:r>
      <w:proofErr w:type="gramStart"/>
      <w:r>
        <w:rPr>
          <w:rFonts w:ascii="楷体_GB2312" w:eastAsia="楷体_GB2312" w:cs="宋体" w:hint="eastAsia"/>
          <w:b/>
          <w:color w:val="000000"/>
          <w:kern w:val="0"/>
          <w:sz w:val="32"/>
          <w:szCs w:val="32"/>
        </w:rPr>
        <w:t>烯</w:t>
      </w:r>
      <w:proofErr w:type="gramEnd"/>
      <w:r>
        <w:rPr>
          <w:rFonts w:ascii="楷体_GB2312" w:eastAsia="楷体_GB2312" w:cs="宋体" w:hint="eastAsia"/>
          <w:b/>
          <w:color w:val="000000"/>
          <w:kern w:val="0"/>
          <w:sz w:val="32"/>
          <w:szCs w:val="32"/>
        </w:rPr>
        <w:t>制备和应用技术研究与开发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3000906）</w:t>
      </w:r>
    </w:p>
    <w:p w:rsidR="007365B7" w:rsidRDefault="007365B7" w:rsidP="007365B7">
      <w:pPr>
        <w:spacing w:line="560" w:lineRule="exact"/>
        <w:ind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重点开发石墨</w:t>
      </w:r>
      <w:proofErr w:type="gramStart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烯</w:t>
      </w:r>
      <w:proofErr w:type="gramEnd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大规模制备及器件低成本制造关键技术，研发石墨烯基电极材料、石墨烯基防腐蚀涂料、柔性电子用石墨</w:t>
      </w:r>
      <w:proofErr w:type="gramStart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烯</w:t>
      </w:r>
      <w:proofErr w:type="gramEnd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薄膜、光/</w:t>
      </w:r>
      <w:proofErr w:type="gramStart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电领域用</w:t>
      </w:r>
      <w:proofErr w:type="gramEnd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石墨烯基高性能热界面材料。</w:t>
      </w:r>
    </w:p>
    <w:p w:rsidR="007365B7" w:rsidRDefault="007365B7" w:rsidP="007365B7">
      <w:pPr>
        <w:spacing w:line="560" w:lineRule="exact"/>
        <w:ind w:firstLineChars="200" w:firstLine="643"/>
        <w:rPr>
          <w:rFonts w:ascii="楷体_GB2312" w:eastAsia="楷体_GB2312" w:cs="宋体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cs="宋体"/>
          <w:b/>
          <w:color w:val="000000"/>
          <w:kern w:val="0"/>
          <w:sz w:val="32"/>
          <w:szCs w:val="32"/>
        </w:rPr>
        <w:t>优先主题</w:t>
      </w:r>
      <w:r>
        <w:rPr>
          <w:rFonts w:ascii="楷体_GB2312" w:eastAsia="楷体_GB2312" w:cs="宋体" w:hint="eastAsia"/>
          <w:b/>
          <w:color w:val="000000"/>
          <w:kern w:val="0"/>
          <w:sz w:val="32"/>
          <w:szCs w:val="32"/>
        </w:rPr>
        <w:t>二</w:t>
      </w:r>
      <w:r>
        <w:rPr>
          <w:rFonts w:ascii="楷体_GB2312" w:eastAsia="楷体_GB2312" w:cs="宋体"/>
          <w:b/>
          <w:color w:val="000000"/>
          <w:kern w:val="0"/>
          <w:sz w:val="32"/>
          <w:szCs w:val="32"/>
        </w:rPr>
        <w:t>：先进复合材料的研发与制备技术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3000907）</w:t>
      </w:r>
    </w:p>
    <w:p w:rsidR="007365B7" w:rsidRDefault="007365B7" w:rsidP="007365B7">
      <w:pPr>
        <w:spacing w:line="56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重点研发高比刚度、高比强度、高韧性、耐高温、耐磨损、耐腐蚀等性能的高性能复合材料。主要包括动车组用高性能隔音板复合材料，高导热性石墨烯/橡胶纳米复合材料，超声换能器用新型压电复合材料，油气管道修复用新型复合膜材料，风力发电阻尼减震器用阻尼减震复合材料，高性能陶瓷基金属复合材料，金属基石墨</w:t>
      </w:r>
      <w:proofErr w:type="gramStart"/>
      <w:r>
        <w:rPr>
          <w:rFonts w:ascii="仿宋_GB2312" w:eastAsia="仿宋_GB2312" w:cs="宋体"/>
          <w:color w:val="000000"/>
          <w:kern w:val="0"/>
          <w:sz w:val="32"/>
          <w:szCs w:val="32"/>
        </w:rPr>
        <w:t>烯</w:t>
      </w:r>
      <w:proofErr w:type="gramEnd"/>
      <w:r>
        <w:rPr>
          <w:rFonts w:ascii="仿宋_GB2312" w:eastAsia="仿宋_GB2312" w:cs="宋体"/>
          <w:color w:val="000000"/>
          <w:kern w:val="0"/>
          <w:sz w:val="32"/>
          <w:szCs w:val="32"/>
        </w:rPr>
        <w:t>增强滑动复合材料，高强韧铝合金稀土复合材料，航空航天用碳纤维增强复合材料。</w:t>
      </w:r>
    </w:p>
    <w:p w:rsidR="007365B7" w:rsidRDefault="007365B7" w:rsidP="007365B7">
      <w:pPr>
        <w:spacing w:line="560" w:lineRule="exact"/>
        <w:ind w:firstLineChars="200" w:firstLine="643"/>
        <w:rPr>
          <w:rFonts w:ascii="楷体_GB2312" w:eastAsia="楷体_GB2312" w:cs="宋体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cs="宋体"/>
          <w:b/>
          <w:color w:val="000000"/>
          <w:kern w:val="0"/>
          <w:sz w:val="32"/>
          <w:szCs w:val="32"/>
        </w:rPr>
        <w:lastRenderedPageBreak/>
        <w:t>优先主题</w:t>
      </w:r>
      <w:r>
        <w:rPr>
          <w:rFonts w:ascii="楷体_GB2312" w:eastAsia="楷体_GB2312" w:cs="宋体" w:hint="eastAsia"/>
          <w:b/>
          <w:color w:val="000000"/>
          <w:kern w:val="0"/>
          <w:sz w:val="32"/>
          <w:szCs w:val="32"/>
        </w:rPr>
        <w:t>三</w:t>
      </w:r>
      <w:r>
        <w:rPr>
          <w:rFonts w:ascii="楷体_GB2312" w:eastAsia="楷体_GB2312" w:cs="宋体"/>
          <w:b/>
          <w:color w:val="000000"/>
          <w:kern w:val="0"/>
          <w:sz w:val="32"/>
          <w:szCs w:val="32"/>
        </w:rPr>
        <w:t>：高性能有机高分子材料研究与开发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3000908）</w:t>
      </w:r>
    </w:p>
    <w:p w:rsidR="007365B7" w:rsidRDefault="007365B7" w:rsidP="007365B7">
      <w:pPr>
        <w:spacing w:line="56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重点研发具有特殊结构的高性能有机高分子材料。主要</w:t>
      </w:r>
      <w:proofErr w:type="gramStart"/>
      <w:r>
        <w:rPr>
          <w:rFonts w:ascii="仿宋_GB2312" w:eastAsia="仿宋_GB2312" w:cs="宋体"/>
          <w:color w:val="000000"/>
          <w:kern w:val="0"/>
          <w:sz w:val="32"/>
          <w:szCs w:val="32"/>
        </w:rPr>
        <w:t>包括增材制造</w:t>
      </w:r>
      <w:proofErr w:type="gramEnd"/>
      <w:r>
        <w:rPr>
          <w:rFonts w:ascii="仿宋_GB2312" w:eastAsia="仿宋_GB2312" w:cs="宋体"/>
          <w:color w:val="000000"/>
          <w:kern w:val="0"/>
          <w:sz w:val="32"/>
          <w:szCs w:val="32"/>
        </w:rPr>
        <w:t>用特种高分子材料，食品包装用抗腐蚀性聚合物复合膜材料，高性能石墨烯基橡胶密封材料，新型聚合物</w:t>
      </w:r>
      <w:proofErr w:type="gramStart"/>
      <w:r>
        <w:rPr>
          <w:rFonts w:ascii="仿宋_GB2312" w:eastAsia="仿宋_GB2312" w:cs="宋体"/>
          <w:color w:val="000000"/>
          <w:kern w:val="0"/>
          <w:sz w:val="32"/>
          <w:szCs w:val="32"/>
        </w:rPr>
        <w:t>基抗泥型</w:t>
      </w:r>
      <w:proofErr w:type="gramEnd"/>
      <w:r>
        <w:rPr>
          <w:rFonts w:ascii="仿宋_GB2312" w:eastAsia="仿宋_GB2312" w:cs="宋体"/>
          <w:color w:val="000000"/>
          <w:kern w:val="0"/>
          <w:sz w:val="32"/>
          <w:szCs w:val="32"/>
        </w:rPr>
        <w:t>减水剂材料，医用特种离子交换树脂及其制备技术，具有特殊功能的高附加值工程塑料及其低成本制备技术，高性能树脂基中子屏蔽材料，水性重防腐涂料用树脂材料，高强度、大口径聚合物基输送管道材料，特种纤维的高性能化及低成本制备关键技术。</w:t>
      </w:r>
    </w:p>
    <w:p w:rsidR="007365B7" w:rsidRDefault="007365B7" w:rsidP="007365B7">
      <w:pPr>
        <w:spacing w:line="560" w:lineRule="exact"/>
        <w:ind w:firstLineChars="200" w:firstLine="643"/>
        <w:rPr>
          <w:rFonts w:ascii="楷体_GB2312" w:eastAsia="楷体_GB2312" w:cs="宋体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cs="宋体"/>
          <w:b/>
          <w:color w:val="000000"/>
          <w:kern w:val="0"/>
          <w:sz w:val="32"/>
          <w:szCs w:val="32"/>
        </w:rPr>
        <w:t>优先主题</w:t>
      </w:r>
      <w:r>
        <w:rPr>
          <w:rFonts w:ascii="楷体_GB2312" w:eastAsia="楷体_GB2312" w:cs="宋体" w:hint="eastAsia"/>
          <w:b/>
          <w:color w:val="000000"/>
          <w:kern w:val="0"/>
          <w:sz w:val="32"/>
          <w:szCs w:val="32"/>
        </w:rPr>
        <w:t>四</w:t>
      </w:r>
      <w:r>
        <w:rPr>
          <w:rFonts w:ascii="楷体_GB2312" w:eastAsia="楷体_GB2312" w:cs="宋体"/>
          <w:b/>
          <w:color w:val="000000"/>
          <w:kern w:val="0"/>
          <w:sz w:val="32"/>
          <w:szCs w:val="32"/>
        </w:rPr>
        <w:t>：新型环保材料的研发与应用技术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3000909）</w:t>
      </w:r>
    </w:p>
    <w:p w:rsidR="007365B7" w:rsidRDefault="007365B7" w:rsidP="007365B7">
      <w:pPr>
        <w:spacing w:line="56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重点研发节能环保的环境友好型功能材料。主要包括新型可降解吸附材料，新型高效储能材料，汽车、高铁用节能材料，生物医药用新型可降解聚合物材料及低成本制备关键技术，大宗化学品低成本绿色清洁合成技术，环境友好型节水节能新型功能材料及相关制备技术。</w:t>
      </w:r>
    </w:p>
    <w:p w:rsidR="007365B7" w:rsidRDefault="007365B7" w:rsidP="007365B7">
      <w:pPr>
        <w:spacing w:line="560" w:lineRule="exact"/>
        <w:ind w:firstLineChars="200" w:firstLine="643"/>
        <w:rPr>
          <w:rFonts w:ascii="楷体_GB2312" w:eastAsia="楷体_GB2312" w:cs="宋体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cs="宋体"/>
          <w:b/>
          <w:color w:val="000000"/>
          <w:kern w:val="0"/>
          <w:sz w:val="32"/>
          <w:szCs w:val="32"/>
        </w:rPr>
        <w:t>优先主题</w:t>
      </w:r>
      <w:r>
        <w:rPr>
          <w:rFonts w:ascii="楷体_GB2312" w:eastAsia="楷体_GB2312" w:cs="宋体" w:hint="eastAsia"/>
          <w:b/>
          <w:color w:val="000000"/>
          <w:kern w:val="0"/>
          <w:sz w:val="32"/>
          <w:szCs w:val="32"/>
        </w:rPr>
        <w:t>五</w:t>
      </w:r>
      <w:r>
        <w:rPr>
          <w:rFonts w:ascii="楷体_GB2312" w:eastAsia="楷体_GB2312" w:cs="宋体"/>
          <w:b/>
          <w:color w:val="000000"/>
          <w:kern w:val="0"/>
          <w:sz w:val="32"/>
          <w:szCs w:val="32"/>
        </w:rPr>
        <w:t>：电子信息材料研发与应用技术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3000910）</w:t>
      </w:r>
    </w:p>
    <w:p w:rsidR="007365B7" w:rsidRDefault="007365B7" w:rsidP="007365B7">
      <w:pPr>
        <w:spacing w:line="56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重点研发高效照明材料、新型面板材料、高性能封装材料、大尺寸硅外延材料等。主要包括第三代半导体材料碳化硅单晶的制备技术，节能型智能薄膜专用TFT-LCD材料，新型高光效半导体照明材料，太阳能电池用低位错</w:t>
      </w:r>
      <w:proofErr w:type="gramStart"/>
      <w:r>
        <w:rPr>
          <w:rFonts w:ascii="仿宋_GB2312" w:eastAsia="仿宋_GB2312" w:cs="宋体"/>
          <w:color w:val="000000"/>
          <w:kern w:val="0"/>
          <w:sz w:val="32"/>
          <w:szCs w:val="32"/>
        </w:rPr>
        <w:t>锗</w:t>
      </w:r>
      <w:proofErr w:type="gramEnd"/>
      <w:r>
        <w:rPr>
          <w:rFonts w:ascii="仿宋_GB2312" w:eastAsia="仿宋_GB2312" w:cs="宋体"/>
          <w:color w:val="000000"/>
          <w:kern w:val="0"/>
          <w:sz w:val="32"/>
          <w:szCs w:val="32"/>
        </w:rPr>
        <w:t>单晶材料，可折叠柔性AMOLED关键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材料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，可控光谱LED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材料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。</w:t>
      </w:r>
    </w:p>
    <w:p w:rsidR="007365B7" w:rsidRDefault="007365B7" w:rsidP="007365B7">
      <w:pPr>
        <w:spacing w:line="560" w:lineRule="exact"/>
        <w:ind w:firstLineChars="200" w:firstLine="643"/>
        <w:rPr>
          <w:rFonts w:ascii="楷体_GB2312" w:eastAsia="楷体_GB2312" w:cs="宋体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cs="宋体"/>
          <w:b/>
          <w:color w:val="000000"/>
          <w:kern w:val="0"/>
          <w:sz w:val="32"/>
          <w:szCs w:val="32"/>
        </w:rPr>
        <w:lastRenderedPageBreak/>
        <w:t>优先主题</w:t>
      </w:r>
      <w:r>
        <w:rPr>
          <w:rFonts w:ascii="楷体_GB2312" w:eastAsia="楷体_GB2312" w:cs="宋体" w:hint="eastAsia"/>
          <w:b/>
          <w:color w:val="000000"/>
          <w:kern w:val="0"/>
          <w:sz w:val="32"/>
          <w:szCs w:val="32"/>
        </w:rPr>
        <w:t>六</w:t>
      </w:r>
      <w:r>
        <w:rPr>
          <w:rFonts w:ascii="楷体_GB2312" w:eastAsia="楷体_GB2312" w:cs="宋体"/>
          <w:b/>
          <w:color w:val="000000"/>
          <w:kern w:val="0"/>
          <w:sz w:val="32"/>
          <w:szCs w:val="32"/>
        </w:rPr>
        <w:t>：精细化工材料与产品开发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3000911）</w:t>
      </w:r>
    </w:p>
    <w:p w:rsidR="007365B7" w:rsidRDefault="007365B7" w:rsidP="007365B7">
      <w:pPr>
        <w:spacing w:line="56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重点研发功能性、高附加值、绿色环保的精细化工材料及相关技术。主要包括面向石油石化、轻工、电子信息、能源以及资源高效利用等产业的精细化工产品及其绿色合成工艺；农药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和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医药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中间体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、汽车化学品、助剂等产品的清洁化生产工艺；新型纳米催化剂合成及关键技术。</w:t>
      </w:r>
    </w:p>
    <w:p w:rsidR="007365B7" w:rsidRDefault="007365B7" w:rsidP="007365B7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（三）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新能源专题</w:t>
      </w:r>
    </w:p>
    <w:p w:rsidR="007365B7" w:rsidRDefault="007365B7" w:rsidP="007365B7">
      <w:pPr>
        <w:snapToGrid w:val="0"/>
        <w:spacing w:line="56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优先主题</w:t>
      </w:r>
      <w:proofErr w:type="gramStart"/>
      <w:r>
        <w:rPr>
          <w:rFonts w:ascii="楷体_GB2312" w:eastAsia="楷体_GB2312" w:hAnsi="仿宋_GB2312" w:cs="仿宋_GB2312" w:hint="eastAsia"/>
          <w:b/>
          <w:sz w:val="32"/>
          <w:szCs w:val="32"/>
        </w:rPr>
        <w:t>一</w:t>
      </w:r>
      <w:proofErr w:type="gramEnd"/>
      <w:r>
        <w:rPr>
          <w:rFonts w:ascii="楷体_GB2312" w:eastAsia="楷体_GB2312" w:hAnsi="仿宋_GB2312" w:cs="仿宋_GB2312" w:hint="eastAsia"/>
          <w:b/>
          <w:sz w:val="32"/>
          <w:szCs w:val="32"/>
        </w:rPr>
        <w:t>：新能源关键技术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3000912）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围绕提高光伏电池转化效率，重点支持高能效、低成本光伏产业化关键技术、柔性光伏电池技术、聚光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伏系统、4MVA以上光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电系统以及智能分布式光伏电站运维、电网安全接入及多能互补系统等。围绕提高风电机组单机容量，开发大型及特大型陆地、海上风电机组叶片及其模具检测技术、控制系统、变流器、风电场的运行优化及智能运维等技术。支持新能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场站级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节能运行和对电网的安全支撑技术的研发</w:t>
      </w:r>
      <w:r>
        <w:rPr>
          <w:rFonts w:ascii="仿宋_GB2312" w:eastAsia="仿宋_GB2312" w:cs="仿宋_GB2312" w:hint="eastAsia"/>
          <w:sz w:val="24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面向光伏、风电离/并网及电网调控，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研制铅碳电池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全钒液流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电池、水系离子电池和压缩空气储能、飞轮储能等新技术、新材料、新装置、新产品。支持风光互补制氢及能量综合利用、光热发电及热电联用、储热等技术研究及应用示范。</w:t>
      </w:r>
    </w:p>
    <w:p w:rsidR="007365B7" w:rsidRDefault="007365B7" w:rsidP="007365B7">
      <w:pPr>
        <w:snapToGrid w:val="0"/>
        <w:spacing w:line="56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优先主题二：新能源汽车关键技术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3000913）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面向科技冬奥和全省新能源汽车加快推广和应用工程实施，加强高比能量动力电池、低温型动力电池、氢燃料电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池、超级电容以及电池安全性能检测、汽车控制系统、驱动电机等关键技术研究，为新能源汽车开发应用提供支撑。支持新能源汽车整车设计、关键零部件加工、汽车智能控制等技术研发，提高新能源汽车生产整体水平。支持新能源汽车快速智能充电技术研究，开展电动汽车与智能电网互动（V2G)技术、电动汽车充电与新能源发电互济运行技术等研究，开发智能充电系统。</w:t>
      </w:r>
    </w:p>
    <w:p w:rsidR="007365B7" w:rsidRDefault="007365B7" w:rsidP="007365B7">
      <w:pPr>
        <w:snapToGrid w:val="0"/>
        <w:spacing w:line="56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优先主题三：智能电网技术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3000914）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加强新型智能配电、分布式新能源及智能电网发展前沿关键技术研究，重点研发大规模分布式发电能源的并网技术、</w:t>
      </w:r>
      <w:r>
        <w:rPr>
          <w:rFonts w:eastAsia="仿宋_GB2312" w:hint="eastAsia"/>
          <w:kern w:val="0"/>
          <w:sz w:val="32"/>
        </w:rPr>
        <w:t>可再生能源发电集群灵活并网集成技术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离/并网柔性直流供电技术、智能配用电技术、智能电网信息及通信技术，开发分布式电源接入配电网的监控技术及装置、分布式供电系统并网和换流标准化装备和产品。支持研发面向特高压智能电网的交流变压器现场组装关键技术。开展基于无线传感器、能源互联网的智能配用电技术，</w:t>
      </w:r>
      <w:r>
        <w:rPr>
          <w:rFonts w:eastAsia="仿宋_GB2312" w:hint="eastAsia"/>
          <w:kern w:val="0"/>
          <w:sz w:val="32"/>
        </w:rPr>
        <w:t>多能源互补智能运行与控制、微电网、新能源热电联产等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技术的开发，为</w:t>
      </w:r>
      <w:r>
        <w:rPr>
          <w:rFonts w:eastAsia="仿宋_GB2312" w:hint="eastAsia"/>
          <w:kern w:val="0"/>
          <w:sz w:val="32"/>
        </w:rPr>
        <w:t>低碳冬奥和智能电网综合示范提供技术支撑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7365B7" w:rsidRDefault="007365B7" w:rsidP="007365B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二、申报要求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优先支持高新技术企业和高企后备培育库入库企业承担项目，鼓励科研院所、大专院校与高新技术企业和高企后备培育库入库企业合作承担项目。</w:t>
      </w:r>
    </w:p>
    <w:p w:rsidR="007365B7" w:rsidRDefault="007365B7" w:rsidP="007365B7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三、申报材料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重点研发计划项目申请书及项目合作协议、专利证书等附件（一式两份）。</w:t>
      </w:r>
    </w:p>
    <w:p w:rsidR="007365B7" w:rsidRDefault="007365B7" w:rsidP="007365B7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四、受理与咨询电话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主管处室：高新技术发展及产业化处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先进装备制造专题：0311-85891859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高性能新材料专题：0311-85816268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新能源专题：0311-85802776</w:t>
      </w:r>
    </w:p>
    <w:p w:rsidR="007365B7" w:rsidRDefault="007365B7" w:rsidP="007365B7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五、申报受理地点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申请书纸件报送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地址：省科技厅高新技术处（石家庄市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华东路105号科技大厦1032房间）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</w:rPr>
        <w:t>联系电话：0311-66507552</w:t>
      </w:r>
    </w:p>
    <w:p w:rsidR="007365B7" w:rsidRDefault="007365B7" w:rsidP="007365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</w:rPr>
      </w:pPr>
    </w:p>
    <w:p w:rsidR="003E7404" w:rsidRDefault="003E7404">
      <w:bookmarkStart w:id="0" w:name="_GoBack"/>
      <w:bookmarkEnd w:id="0"/>
    </w:p>
    <w:sectPr w:rsidR="003E7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B7"/>
    <w:rsid w:val="003E7404"/>
    <w:rsid w:val="0073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B7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B7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2017-12-04T01:30:00Z</dcterms:created>
  <dcterms:modified xsi:type="dcterms:W3CDTF">2017-12-04T01:30:00Z</dcterms:modified>
</cp:coreProperties>
</file>